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5023" w14:textId="692C0AC1" w:rsidR="00791BBF" w:rsidRDefault="00404F2A" w:rsidP="00404F2A">
      <w:pPr>
        <w:pStyle w:val="Heading2"/>
      </w:pPr>
      <w:r w:rsidRPr="00404F2A">
        <w:rPr>
          <w:b w:val="0"/>
          <w:bCs w:val="0"/>
          <w:noProof/>
          <w:sz w:val="44"/>
          <w:szCs w:val="40"/>
          <w:u w:val="none"/>
        </w:rPr>
        <w:drawing>
          <wp:inline distT="0" distB="0" distL="0" distR="0" wp14:anchorId="1456047E" wp14:editId="222ACF91">
            <wp:extent cx="3076575" cy="15430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b="16409"/>
                    <a:stretch/>
                  </pic:blipFill>
                  <pic:spPr bwMode="auto">
                    <a:xfrm>
                      <a:off x="0" y="0"/>
                      <a:ext cx="3076575" cy="1543050"/>
                    </a:xfrm>
                    <a:prstGeom prst="rect">
                      <a:avLst/>
                    </a:prstGeom>
                    <a:ln>
                      <a:noFill/>
                    </a:ln>
                    <a:extLst>
                      <a:ext uri="{53640926-AAD7-44D8-BBD7-CCE9431645EC}">
                        <a14:shadowObscured xmlns:a14="http://schemas.microsoft.com/office/drawing/2010/main"/>
                      </a:ext>
                    </a:extLst>
                  </pic:spPr>
                </pic:pic>
              </a:graphicData>
            </a:graphic>
          </wp:inline>
        </w:drawing>
      </w:r>
    </w:p>
    <w:p w14:paraId="4C576CBF" w14:textId="7A223F32" w:rsidR="00CC14BF" w:rsidRPr="00791BBF" w:rsidRDefault="00CC14BF" w:rsidP="00791BBF">
      <w:pPr>
        <w:ind w:left="-180" w:right="720"/>
        <w:jc w:val="center"/>
        <w:rPr>
          <w:i/>
          <w:iCs/>
        </w:rPr>
      </w:pPr>
      <w:r w:rsidRPr="00791BBF">
        <w:rPr>
          <w:b/>
          <w:bCs/>
          <w:i/>
          <w:iCs/>
          <w:sz w:val="44"/>
          <w:szCs w:val="44"/>
          <w:u w:val="single"/>
        </w:rPr>
        <w:t>Microneedling Post-Care Instructions</w:t>
      </w:r>
    </w:p>
    <w:p w14:paraId="45615B97" w14:textId="77777777" w:rsidR="00791BBF" w:rsidRPr="00EF4311" w:rsidRDefault="00791BBF" w:rsidP="00791BBF">
      <w:pPr>
        <w:jc w:val="center"/>
        <w:rPr>
          <w:sz w:val="8"/>
          <w:szCs w:val="8"/>
        </w:rPr>
      </w:pPr>
    </w:p>
    <w:p w14:paraId="43CA88DC" w14:textId="205CC0C9" w:rsidR="00CC14BF" w:rsidRDefault="00CC14BF" w:rsidP="00CC14BF">
      <w:pPr>
        <w:rPr>
          <w:sz w:val="28"/>
          <w:szCs w:val="28"/>
        </w:rPr>
      </w:pPr>
      <w:r>
        <w:rPr>
          <w:sz w:val="28"/>
          <w:szCs w:val="28"/>
        </w:rPr>
        <w:t>What to expect following your treatment:</w:t>
      </w:r>
    </w:p>
    <w:p w14:paraId="215CA29B" w14:textId="4A8635AE" w:rsidR="00CC14BF" w:rsidRPr="00981769" w:rsidRDefault="00CC14BF" w:rsidP="00CC14BF">
      <w:pPr>
        <w:pStyle w:val="ListParagraph"/>
        <w:numPr>
          <w:ilvl w:val="0"/>
          <w:numId w:val="1"/>
        </w:numPr>
        <w:rPr>
          <w:sz w:val="24"/>
          <w:szCs w:val="24"/>
        </w:rPr>
      </w:pPr>
      <w:r>
        <w:rPr>
          <w:sz w:val="28"/>
          <w:szCs w:val="28"/>
        </w:rPr>
        <w:t xml:space="preserve"> </w:t>
      </w:r>
      <w:r w:rsidR="00EC4BC1" w:rsidRPr="00981769">
        <w:rPr>
          <w:sz w:val="24"/>
          <w:szCs w:val="24"/>
        </w:rPr>
        <w:t xml:space="preserve">On the day of treatment, you may </w:t>
      </w:r>
      <w:r w:rsidR="00E31D99" w:rsidRPr="00981769">
        <w:rPr>
          <w:sz w:val="24"/>
          <w:szCs w:val="24"/>
        </w:rPr>
        <w:t>experience the following</w:t>
      </w:r>
      <w:r w:rsidR="00EC4BC1" w:rsidRPr="00981769">
        <w:rPr>
          <w:sz w:val="24"/>
          <w:szCs w:val="24"/>
        </w:rPr>
        <w:t xml:space="preserve"> symptoms</w:t>
      </w:r>
      <w:r w:rsidR="00E31D99" w:rsidRPr="00981769">
        <w:rPr>
          <w:sz w:val="24"/>
          <w:szCs w:val="24"/>
        </w:rPr>
        <w:t xml:space="preserve"> after treatment</w:t>
      </w:r>
      <w:r w:rsidR="00EC4BC1" w:rsidRPr="00981769">
        <w:rPr>
          <w:sz w:val="24"/>
          <w:szCs w:val="24"/>
        </w:rPr>
        <w:t>:</w:t>
      </w:r>
    </w:p>
    <w:p w14:paraId="65953782" w14:textId="3754CC2B" w:rsidR="00E31D99" w:rsidRPr="00981769" w:rsidRDefault="00E31D99" w:rsidP="00E31D99">
      <w:pPr>
        <w:pStyle w:val="ListParagraph"/>
        <w:numPr>
          <w:ilvl w:val="1"/>
          <w:numId w:val="1"/>
        </w:numPr>
        <w:rPr>
          <w:sz w:val="24"/>
          <w:szCs w:val="24"/>
        </w:rPr>
      </w:pPr>
      <w:r w:rsidRPr="00981769">
        <w:rPr>
          <w:sz w:val="24"/>
          <w:szCs w:val="24"/>
        </w:rPr>
        <w:t>Redness</w:t>
      </w:r>
    </w:p>
    <w:p w14:paraId="00A0C795" w14:textId="1B3BA728" w:rsidR="00E31D99" w:rsidRPr="00981769" w:rsidRDefault="00E31D99" w:rsidP="00E31D99">
      <w:pPr>
        <w:pStyle w:val="ListParagraph"/>
        <w:numPr>
          <w:ilvl w:val="1"/>
          <w:numId w:val="1"/>
        </w:numPr>
        <w:rPr>
          <w:sz w:val="24"/>
          <w:szCs w:val="24"/>
        </w:rPr>
      </w:pPr>
      <w:r w:rsidRPr="00981769">
        <w:rPr>
          <w:sz w:val="24"/>
          <w:szCs w:val="24"/>
        </w:rPr>
        <w:t>Light bruising</w:t>
      </w:r>
    </w:p>
    <w:p w14:paraId="753F5354" w14:textId="32F69316" w:rsidR="00CC14BF" w:rsidRPr="00981769" w:rsidRDefault="00E31D99" w:rsidP="00E31D99">
      <w:pPr>
        <w:pStyle w:val="ListParagraph"/>
        <w:numPr>
          <w:ilvl w:val="1"/>
          <w:numId w:val="1"/>
        </w:numPr>
        <w:rPr>
          <w:sz w:val="24"/>
          <w:szCs w:val="24"/>
        </w:rPr>
      </w:pPr>
      <w:r w:rsidRPr="00981769">
        <w:rPr>
          <w:sz w:val="24"/>
          <w:szCs w:val="24"/>
        </w:rPr>
        <w:t>Skin tightening</w:t>
      </w:r>
      <w:r w:rsidR="00CC14BF" w:rsidRPr="00981769">
        <w:rPr>
          <w:sz w:val="24"/>
          <w:szCs w:val="24"/>
        </w:rPr>
        <w:t xml:space="preserve"> </w:t>
      </w:r>
    </w:p>
    <w:p w14:paraId="38756FC3" w14:textId="703E5194" w:rsidR="00E31D99" w:rsidRPr="00981769" w:rsidRDefault="004E1D2A" w:rsidP="00E31D99">
      <w:pPr>
        <w:pStyle w:val="ListParagraph"/>
        <w:numPr>
          <w:ilvl w:val="1"/>
          <w:numId w:val="1"/>
        </w:numPr>
        <w:rPr>
          <w:sz w:val="24"/>
          <w:szCs w:val="24"/>
        </w:rPr>
      </w:pPr>
      <w:r>
        <w:rPr>
          <w:sz w:val="24"/>
          <w:szCs w:val="24"/>
        </w:rPr>
        <w:t>Mild b</w:t>
      </w:r>
      <w:r w:rsidR="00E31D99" w:rsidRPr="00981769">
        <w:rPr>
          <w:sz w:val="24"/>
          <w:szCs w:val="24"/>
        </w:rPr>
        <w:t>urning</w:t>
      </w:r>
    </w:p>
    <w:p w14:paraId="13650248" w14:textId="10C4C19A" w:rsidR="00EC4BC1" w:rsidRPr="00981769" w:rsidRDefault="005D4A72" w:rsidP="00E31D99">
      <w:pPr>
        <w:pStyle w:val="ListParagraph"/>
        <w:numPr>
          <w:ilvl w:val="1"/>
          <w:numId w:val="1"/>
        </w:numPr>
        <w:rPr>
          <w:sz w:val="24"/>
          <w:szCs w:val="24"/>
        </w:rPr>
      </w:pPr>
      <w:r>
        <w:rPr>
          <w:sz w:val="24"/>
          <w:szCs w:val="24"/>
        </w:rPr>
        <w:t>Mild</w:t>
      </w:r>
      <w:r w:rsidR="00EC4BC1" w:rsidRPr="00981769">
        <w:rPr>
          <w:sz w:val="24"/>
          <w:szCs w:val="24"/>
        </w:rPr>
        <w:t xml:space="preserve"> swelling</w:t>
      </w:r>
    </w:p>
    <w:p w14:paraId="33D5FDF1" w14:textId="5A33F242" w:rsidR="00981769" w:rsidRPr="00981769" w:rsidRDefault="00981769" w:rsidP="00981769">
      <w:pPr>
        <w:pStyle w:val="ListParagraph"/>
        <w:numPr>
          <w:ilvl w:val="0"/>
          <w:numId w:val="1"/>
        </w:numPr>
        <w:rPr>
          <w:sz w:val="24"/>
          <w:szCs w:val="24"/>
        </w:rPr>
      </w:pPr>
      <w:r w:rsidRPr="00981769">
        <w:rPr>
          <w:sz w:val="24"/>
          <w:szCs w:val="24"/>
        </w:rPr>
        <w:t>The days following treatment, you may experience the following symptoms</w:t>
      </w:r>
    </w:p>
    <w:p w14:paraId="15E1B229" w14:textId="7DA8C04F" w:rsidR="00981769" w:rsidRPr="00981769" w:rsidRDefault="00981769" w:rsidP="00981769">
      <w:pPr>
        <w:pStyle w:val="ListParagraph"/>
        <w:numPr>
          <w:ilvl w:val="1"/>
          <w:numId w:val="1"/>
        </w:numPr>
        <w:rPr>
          <w:sz w:val="24"/>
          <w:szCs w:val="24"/>
        </w:rPr>
      </w:pPr>
      <w:r w:rsidRPr="00981769">
        <w:rPr>
          <w:sz w:val="24"/>
          <w:szCs w:val="24"/>
        </w:rPr>
        <w:t>Peeling</w:t>
      </w:r>
    </w:p>
    <w:p w14:paraId="4DE69D7F" w14:textId="15B5FE94" w:rsidR="00981769" w:rsidRPr="00981769" w:rsidRDefault="00981769" w:rsidP="00981769">
      <w:pPr>
        <w:pStyle w:val="ListParagraph"/>
        <w:numPr>
          <w:ilvl w:val="1"/>
          <w:numId w:val="1"/>
        </w:numPr>
        <w:rPr>
          <w:sz w:val="24"/>
          <w:szCs w:val="24"/>
        </w:rPr>
      </w:pPr>
      <w:r w:rsidRPr="00981769">
        <w:rPr>
          <w:sz w:val="24"/>
          <w:szCs w:val="24"/>
        </w:rPr>
        <w:t>Redness</w:t>
      </w:r>
    </w:p>
    <w:p w14:paraId="01F42EE3" w14:textId="5AD4EFF4" w:rsidR="00981769" w:rsidRPr="00981769" w:rsidRDefault="00981769" w:rsidP="00981769">
      <w:pPr>
        <w:pStyle w:val="ListParagraph"/>
        <w:numPr>
          <w:ilvl w:val="1"/>
          <w:numId w:val="1"/>
        </w:numPr>
        <w:rPr>
          <w:sz w:val="24"/>
          <w:szCs w:val="24"/>
        </w:rPr>
      </w:pPr>
      <w:r w:rsidRPr="00981769">
        <w:rPr>
          <w:sz w:val="24"/>
          <w:szCs w:val="24"/>
        </w:rPr>
        <w:t>Dry skin</w:t>
      </w:r>
    </w:p>
    <w:p w14:paraId="36063ADC" w14:textId="395F1F69" w:rsidR="00981769" w:rsidRPr="00981769" w:rsidRDefault="00981769" w:rsidP="00981769">
      <w:pPr>
        <w:pStyle w:val="ListParagraph"/>
        <w:numPr>
          <w:ilvl w:val="0"/>
          <w:numId w:val="1"/>
        </w:numPr>
        <w:rPr>
          <w:sz w:val="24"/>
          <w:szCs w:val="24"/>
        </w:rPr>
      </w:pPr>
      <w:r w:rsidRPr="00981769">
        <w:rPr>
          <w:sz w:val="24"/>
          <w:szCs w:val="24"/>
        </w:rPr>
        <w:t xml:space="preserve">2-3 days after treatment your symptoms should continue to improve, if you have any questions or do not see improvement in the symptoms previously listed or notice any signs of infection such as fever, </w:t>
      </w:r>
      <w:r w:rsidR="00791BBF">
        <w:rPr>
          <w:sz w:val="24"/>
          <w:szCs w:val="24"/>
        </w:rPr>
        <w:t xml:space="preserve">tenderness, </w:t>
      </w:r>
      <w:r w:rsidRPr="00981769">
        <w:rPr>
          <w:sz w:val="24"/>
          <w:szCs w:val="24"/>
        </w:rPr>
        <w:t xml:space="preserve">excessive warmth of treated area or drainage please contact our office at </w:t>
      </w:r>
      <w:r w:rsidRPr="006F460A">
        <w:rPr>
          <w:b/>
          <w:bCs/>
          <w:sz w:val="24"/>
          <w:szCs w:val="24"/>
        </w:rPr>
        <w:t>(703)827-8600</w:t>
      </w:r>
      <w:r w:rsidRPr="00981769">
        <w:rPr>
          <w:sz w:val="24"/>
          <w:szCs w:val="24"/>
        </w:rPr>
        <w:t>.</w:t>
      </w:r>
    </w:p>
    <w:p w14:paraId="28853A19" w14:textId="5C9EE032" w:rsidR="00E31D99" w:rsidRDefault="00E31D99" w:rsidP="00E31D99">
      <w:pPr>
        <w:rPr>
          <w:sz w:val="28"/>
          <w:szCs w:val="28"/>
        </w:rPr>
      </w:pPr>
      <w:r>
        <w:rPr>
          <w:sz w:val="28"/>
          <w:szCs w:val="28"/>
        </w:rPr>
        <w:t>Guidelines for Post-care:</w:t>
      </w:r>
    </w:p>
    <w:p w14:paraId="5F9D3DD8" w14:textId="04F48415" w:rsidR="00E31D99" w:rsidRPr="00981769" w:rsidRDefault="00EF4311" w:rsidP="00E31D99">
      <w:pPr>
        <w:pStyle w:val="ListParagraph"/>
        <w:numPr>
          <w:ilvl w:val="0"/>
          <w:numId w:val="1"/>
        </w:numPr>
        <w:rPr>
          <w:sz w:val="24"/>
          <w:szCs w:val="24"/>
        </w:rPr>
      </w:pPr>
      <w:r>
        <w:rPr>
          <w:sz w:val="24"/>
          <w:szCs w:val="24"/>
          <w:u w:val="single"/>
        </w:rPr>
        <w:t xml:space="preserve">DO NOT </w:t>
      </w:r>
      <w:r w:rsidR="00E31D99" w:rsidRPr="00981769">
        <w:rPr>
          <w:sz w:val="24"/>
          <w:szCs w:val="24"/>
        </w:rPr>
        <w:t>rinse or wash your face until the morning after treatment.</w:t>
      </w:r>
    </w:p>
    <w:p w14:paraId="7637FAD6" w14:textId="359374FD" w:rsidR="00E31D99" w:rsidRPr="00981769" w:rsidRDefault="00E31D99" w:rsidP="00E31D99">
      <w:pPr>
        <w:pStyle w:val="ListParagraph"/>
        <w:numPr>
          <w:ilvl w:val="0"/>
          <w:numId w:val="1"/>
        </w:numPr>
        <w:rPr>
          <w:sz w:val="24"/>
          <w:szCs w:val="24"/>
        </w:rPr>
      </w:pPr>
      <w:r w:rsidRPr="00981769">
        <w:rPr>
          <w:sz w:val="24"/>
          <w:szCs w:val="24"/>
        </w:rPr>
        <w:t xml:space="preserve">You may use the HA Gel that is given to you throughout the day after your treatment. </w:t>
      </w:r>
    </w:p>
    <w:p w14:paraId="5ABED5A3" w14:textId="5E217371" w:rsidR="00E31D99" w:rsidRPr="00981769" w:rsidRDefault="00E31D99" w:rsidP="00E31D99">
      <w:pPr>
        <w:pStyle w:val="ListParagraph"/>
        <w:numPr>
          <w:ilvl w:val="0"/>
          <w:numId w:val="1"/>
        </w:numPr>
        <w:rPr>
          <w:sz w:val="24"/>
          <w:szCs w:val="24"/>
        </w:rPr>
      </w:pPr>
      <w:r w:rsidRPr="00981769">
        <w:rPr>
          <w:sz w:val="24"/>
          <w:szCs w:val="24"/>
        </w:rPr>
        <w:t>Use the face mask provided for 15-30 minutes before going to bed</w:t>
      </w:r>
      <w:r w:rsidR="00EC4BC1" w:rsidRPr="00981769">
        <w:rPr>
          <w:sz w:val="24"/>
          <w:szCs w:val="24"/>
        </w:rPr>
        <w:t xml:space="preserve"> the day of treatment</w:t>
      </w:r>
      <w:r w:rsidR="00336438">
        <w:rPr>
          <w:sz w:val="24"/>
          <w:szCs w:val="24"/>
        </w:rPr>
        <w:t>.</w:t>
      </w:r>
      <w:r w:rsidR="00EF4311">
        <w:rPr>
          <w:sz w:val="24"/>
          <w:szCs w:val="24"/>
        </w:rPr>
        <w:t xml:space="preserve"> </w:t>
      </w:r>
      <w:r w:rsidR="00EF4311">
        <w:rPr>
          <w:sz w:val="24"/>
          <w:szCs w:val="24"/>
          <w:u w:val="single"/>
        </w:rPr>
        <w:t>DO NOT</w:t>
      </w:r>
      <w:r w:rsidRPr="00981769">
        <w:rPr>
          <w:sz w:val="24"/>
          <w:szCs w:val="24"/>
        </w:rPr>
        <w:t xml:space="preserve"> remove excess lotion from mask with a towel or water</w:t>
      </w:r>
      <w:r w:rsidR="00336438">
        <w:rPr>
          <w:sz w:val="24"/>
          <w:szCs w:val="24"/>
        </w:rPr>
        <w:t>.</w:t>
      </w:r>
      <w:r w:rsidR="00EF4311">
        <w:rPr>
          <w:sz w:val="24"/>
          <w:szCs w:val="24"/>
        </w:rPr>
        <w:t xml:space="preserve"> </w:t>
      </w:r>
      <w:r w:rsidR="00336438">
        <w:rPr>
          <w:sz w:val="24"/>
          <w:szCs w:val="24"/>
        </w:rPr>
        <w:t xml:space="preserve">  Please note: m</w:t>
      </w:r>
      <w:r w:rsidR="00EF4311">
        <w:rPr>
          <w:sz w:val="24"/>
          <w:szCs w:val="24"/>
        </w:rPr>
        <w:t xml:space="preserve">ask may cause skin to be sensitive. </w:t>
      </w:r>
    </w:p>
    <w:p w14:paraId="108F432B" w14:textId="551ECF9A" w:rsidR="009726F0" w:rsidRDefault="00E31D99" w:rsidP="009726F0">
      <w:pPr>
        <w:pStyle w:val="ListParagraph"/>
        <w:numPr>
          <w:ilvl w:val="0"/>
          <w:numId w:val="1"/>
        </w:numPr>
        <w:rPr>
          <w:sz w:val="24"/>
          <w:szCs w:val="24"/>
        </w:rPr>
      </w:pPr>
      <w:r w:rsidRPr="00981769">
        <w:rPr>
          <w:sz w:val="24"/>
          <w:szCs w:val="24"/>
        </w:rPr>
        <w:t xml:space="preserve">The morning after treatment, use a gentle cleanser to wash face and pat dry. The day after treatment you may </w:t>
      </w:r>
      <w:r w:rsidR="00EF4311">
        <w:rPr>
          <w:sz w:val="24"/>
          <w:szCs w:val="24"/>
          <w:u w:val="single"/>
        </w:rPr>
        <w:t>NOT</w:t>
      </w:r>
      <w:r w:rsidRPr="00981769">
        <w:rPr>
          <w:sz w:val="24"/>
          <w:szCs w:val="24"/>
        </w:rPr>
        <w:t xml:space="preserve"> use any products on the treated area </w:t>
      </w:r>
      <w:r w:rsidR="006D755E">
        <w:rPr>
          <w:sz w:val="24"/>
          <w:szCs w:val="24"/>
        </w:rPr>
        <w:t>aside from</w:t>
      </w:r>
      <w:r w:rsidRPr="00981769">
        <w:rPr>
          <w:sz w:val="24"/>
          <w:szCs w:val="24"/>
        </w:rPr>
        <w:t xml:space="preserve"> a light sunscreen if desired.  </w:t>
      </w:r>
    </w:p>
    <w:p w14:paraId="5CE4C09E" w14:textId="2E607EA4" w:rsidR="009726F0" w:rsidRPr="009726F0" w:rsidRDefault="009726F0" w:rsidP="009726F0">
      <w:pPr>
        <w:pStyle w:val="ListParagraph"/>
        <w:numPr>
          <w:ilvl w:val="0"/>
          <w:numId w:val="1"/>
        </w:numPr>
        <w:rPr>
          <w:sz w:val="24"/>
          <w:szCs w:val="24"/>
        </w:rPr>
      </w:pPr>
      <w:r>
        <w:rPr>
          <w:sz w:val="24"/>
          <w:szCs w:val="24"/>
        </w:rPr>
        <w:t>You may return to your normal skin care routine 72 hours post treatment if you do not experience peeling</w:t>
      </w:r>
      <w:r w:rsidR="00DA7D2A">
        <w:rPr>
          <w:sz w:val="24"/>
          <w:szCs w:val="24"/>
        </w:rPr>
        <w:t xml:space="preserve"> or sensitivity</w:t>
      </w:r>
      <w:r>
        <w:rPr>
          <w:sz w:val="24"/>
          <w:szCs w:val="24"/>
        </w:rPr>
        <w:t>.</w:t>
      </w:r>
    </w:p>
    <w:p w14:paraId="52E2294E" w14:textId="33B394C7" w:rsidR="00CC14BF" w:rsidRDefault="00CC14BF" w:rsidP="00CC14BF">
      <w:pPr>
        <w:rPr>
          <w:sz w:val="28"/>
          <w:szCs w:val="28"/>
        </w:rPr>
      </w:pPr>
      <w:r>
        <w:rPr>
          <w:sz w:val="28"/>
          <w:szCs w:val="28"/>
        </w:rPr>
        <w:t>What to avoid:</w:t>
      </w:r>
    </w:p>
    <w:p w14:paraId="4063FA03" w14:textId="2B366765" w:rsidR="00E31D99" w:rsidRPr="00981769" w:rsidRDefault="00981769" w:rsidP="00CC14BF">
      <w:pPr>
        <w:pStyle w:val="ListParagraph"/>
        <w:numPr>
          <w:ilvl w:val="0"/>
          <w:numId w:val="1"/>
        </w:numPr>
        <w:rPr>
          <w:sz w:val="24"/>
          <w:szCs w:val="24"/>
        </w:rPr>
      </w:pPr>
      <w:r w:rsidRPr="00981769">
        <w:rPr>
          <w:sz w:val="24"/>
          <w:szCs w:val="24"/>
        </w:rPr>
        <w:t>Refrain from glycolic</w:t>
      </w:r>
      <w:r w:rsidR="00DF2D5F">
        <w:rPr>
          <w:sz w:val="24"/>
          <w:szCs w:val="24"/>
        </w:rPr>
        <w:t xml:space="preserve"> acid products, </w:t>
      </w:r>
      <w:r w:rsidRPr="00981769">
        <w:rPr>
          <w:sz w:val="24"/>
          <w:szCs w:val="24"/>
        </w:rPr>
        <w:t>retinol</w:t>
      </w:r>
      <w:r w:rsidR="009726F0">
        <w:rPr>
          <w:sz w:val="24"/>
          <w:szCs w:val="24"/>
        </w:rPr>
        <w:t xml:space="preserve"> </w:t>
      </w:r>
      <w:r w:rsidR="00DF2D5F">
        <w:rPr>
          <w:sz w:val="24"/>
          <w:szCs w:val="24"/>
        </w:rPr>
        <w:t xml:space="preserve">products, </w:t>
      </w:r>
      <w:r w:rsidR="009726F0">
        <w:rPr>
          <w:sz w:val="24"/>
          <w:szCs w:val="24"/>
        </w:rPr>
        <w:t>or any</w:t>
      </w:r>
      <w:r w:rsidRPr="00981769">
        <w:rPr>
          <w:sz w:val="24"/>
          <w:szCs w:val="24"/>
        </w:rPr>
        <w:t xml:space="preserve"> products</w:t>
      </w:r>
      <w:r w:rsidR="009726F0">
        <w:rPr>
          <w:sz w:val="24"/>
          <w:szCs w:val="24"/>
        </w:rPr>
        <w:t xml:space="preserve"> with active ingredients</w:t>
      </w:r>
      <w:r w:rsidRPr="00981769">
        <w:rPr>
          <w:sz w:val="24"/>
          <w:szCs w:val="24"/>
        </w:rPr>
        <w:t xml:space="preserve"> until skin peeling subsides</w:t>
      </w:r>
      <w:r>
        <w:rPr>
          <w:sz w:val="24"/>
          <w:szCs w:val="24"/>
        </w:rPr>
        <w:t>.</w:t>
      </w:r>
    </w:p>
    <w:p w14:paraId="0B5F5B75" w14:textId="6698A83E" w:rsidR="00CC14BF" w:rsidRPr="00981769" w:rsidRDefault="00CC14BF" w:rsidP="00CC14BF">
      <w:pPr>
        <w:pStyle w:val="ListParagraph"/>
        <w:numPr>
          <w:ilvl w:val="0"/>
          <w:numId w:val="1"/>
        </w:numPr>
        <w:rPr>
          <w:sz w:val="24"/>
          <w:szCs w:val="24"/>
        </w:rPr>
      </w:pPr>
      <w:r w:rsidRPr="00981769">
        <w:rPr>
          <w:sz w:val="24"/>
          <w:szCs w:val="24"/>
        </w:rPr>
        <w:t>No exercise or activity with excessive perspiration for the first</w:t>
      </w:r>
      <w:r w:rsidR="00EC4BC1" w:rsidRPr="00981769">
        <w:rPr>
          <w:sz w:val="24"/>
          <w:szCs w:val="24"/>
        </w:rPr>
        <w:t xml:space="preserve"> </w:t>
      </w:r>
      <w:r w:rsidRPr="00981769">
        <w:rPr>
          <w:sz w:val="24"/>
          <w:szCs w:val="24"/>
        </w:rPr>
        <w:t xml:space="preserve">48 hours after treatment. </w:t>
      </w:r>
    </w:p>
    <w:p w14:paraId="56F688F3" w14:textId="7681C5EE" w:rsidR="00E31D99" w:rsidRPr="00981769" w:rsidRDefault="00E31D99" w:rsidP="00CC14BF">
      <w:pPr>
        <w:pStyle w:val="ListParagraph"/>
        <w:numPr>
          <w:ilvl w:val="0"/>
          <w:numId w:val="1"/>
        </w:numPr>
        <w:rPr>
          <w:sz w:val="24"/>
          <w:szCs w:val="24"/>
        </w:rPr>
      </w:pPr>
      <w:r w:rsidRPr="00981769">
        <w:rPr>
          <w:sz w:val="24"/>
          <w:szCs w:val="24"/>
        </w:rPr>
        <w:t>No make-up until 48 hours after your procedure</w:t>
      </w:r>
      <w:r w:rsidR="00981769">
        <w:rPr>
          <w:sz w:val="24"/>
          <w:szCs w:val="24"/>
        </w:rPr>
        <w:t>.</w:t>
      </w:r>
    </w:p>
    <w:p w14:paraId="7AD9FE6D" w14:textId="00F9C84F" w:rsidR="00CC14BF" w:rsidRPr="00981769" w:rsidRDefault="00981769" w:rsidP="00CC14BF">
      <w:pPr>
        <w:pStyle w:val="ListParagraph"/>
        <w:numPr>
          <w:ilvl w:val="0"/>
          <w:numId w:val="1"/>
        </w:numPr>
        <w:rPr>
          <w:sz w:val="24"/>
          <w:szCs w:val="24"/>
        </w:rPr>
      </w:pPr>
      <w:r w:rsidRPr="00981769">
        <w:rPr>
          <w:sz w:val="24"/>
          <w:szCs w:val="24"/>
        </w:rPr>
        <w:t>No heavy s</w:t>
      </w:r>
      <w:r w:rsidR="00CC14BF" w:rsidRPr="00981769">
        <w:rPr>
          <w:sz w:val="24"/>
          <w:szCs w:val="24"/>
        </w:rPr>
        <w:t xml:space="preserve">un exposure </w:t>
      </w:r>
      <w:r w:rsidR="00EC4BC1" w:rsidRPr="00981769">
        <w:rPr>
          <w:sz w:val="24"/>
          <w:szCs w:val="24"/>
        </w:rPr>
        <w:t xml:space="preserve">for </w:t>
      </w:r>
      <w:r w:rsidR="00AC23F9">
        <w:rPr>
          <w:sz w:val="24"/>
          <w:szCs w:val="24"/>
        </w:rPr>
        <w:t xml:space="preserve">at least </w:t>
      </w:r>
      <w:r w:rsidRPr="00981769">
        <w:rPr>
          <w:sz w:val="24"/>
          <w:szCs w:val="24"/>
        </w:rPr>
        <w:t>2 weeks</w:t>
      </w:r>
      <w:r>
        <w:rPr>
          <w:sz w:val="24"/>
          <w:szCs w:val="24"/>
        </w:rPr>
        <w:t>.</w:t>
      </w:r>
    </w:p>
    <w:sectPr w:rsidR="00CC14BF" w:rsidRPr="00981769" w:rsidSect="00404F2A">
      <w:pgSz w:w="12240" w:h="15840"/>
      <w:pgMar w:top="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3244D"/>
    <w:multiLevelType w:val="hybridMultilevel"/>
    <w:tmpl w:val="B81E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BF"/>
    <w:rsid w:val="00336438"/>
    <w:rsid w:val="00404F2A"/>
    <w:rsid w:val="0045090C"/>
    <w:rsid w:val="004E1D2A"/>
    <w:rsid w:val="005D4A72"/>
    <w:rsid w:val="006D755E"/>
    <w:rsid w:val="006F460A"/>
    <w:rsid w:val="00791BBF"/>
    <w:rsid w:val="0094005B"/>
    <w:rsid w:val="009726F0"/>
    <w:rsid w:val="00981769"/>
    <w:rsid w:val="00AC23F9"/>
    <w:rsid w:val="00CC14BF"/>
    <w:rsid w:val="00DA7D2A"/>
    <w:rsid w:val="00DF2D5F"/>
    <w:rsid w:val="00E31D99"/>
    <w:rsid w:val="00EC4BC1"/>
    <w:rsid w:val="00E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E7AB"/>
  <w15:chartTrackingRefBased/>
  <w15:docId w15:val="{17DA7737-B17F-4D85-A5DC-8A334446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91BBF"/>
    <w:pPr>
      <w:keepNext/>
      <w:spacing w:after="0" w:line="240" w:lineRule="auto"/>
      <w:ind w:left="-180" w:right="720"/>
      <w:jc w:val="center"/>
      <w:outlineLvl w:val="1"/>
    </w:pPr>
    <w:rPr>
      <w:rFonts w:ascii="Times New Roman" w:eastAsia="Times New Roman" w:hAnsi="Times New Roman" w:cs="Times New Roman"/>
      <w:b/>
      <w:bCs/>
      <w:color w:val="000000"/>
      <w:sz w:val="28"/>
      <w:szCs w:val="24"/>
      <w:u w:val="single"/>
    </w:rPr>
  </w:style>
  <w:style w:type="paragraph" w:styleId="Heading3">
    <w:name w:val="heading 3"/>
    <w:basedOn w:val="Normal"/>
    <w:next w:val="Normal"/>
    <w:link w:val="Heading3Char"/>
    <w:qFormat/>
    <w:rsid w:val="00791BBF"/>
    <w:pPr>
      <w:keepNext/>
      <w:spacing w:after="0" w:line="240" w:lineRule="auto"/>
      <w:ind w:left="1440" w:right="720" w:firstLine="90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4BF"/>
    <w:pPr>
      <w:ind w:left="720"/>
      <w:contextualSpacing/>
    </w:pPr>
  </w:style>
  <w:style w:type="character" w:customStyle="1" w:styleId="Heading2Char">
    <w:name w:val="Heading 2 Char"/>
    <w:basedOn w:val="DefaultParagraphFont"/>
    <w:link w:val="Heading2"/>
    <w:rsid w:val="00791BBF"/>
    <w:rPr>
      <w:rFonts w:ascii="Times New Roman" w:eastAsia="Times New Roman" w:hAnsi="Times New Roman" w:cs="Times New Roman"/>
      <w:b/>
      <w:bCs/>
      <w:color w:val="000000"/>
      <w:sz w:val="28"/>
      <w:szCs w:val="24"/>
      <w:u w:val="single"/>
    </w:rPr>
  </w:style>
  <w:style w:type="character" w:customStyle="1" w:styleId="Heading3Char">
    <w:name w:val="Heading 3 Char"/>
    <w:basedOn w:val="DefaultParagraphFont"/>
    <w:link w:val="Heading3"/>
    <w:rsid w:val="00791BB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MA2</dc:creator>
  <cp:keywords/>
  <dc:description/>
  <cp:lastModifiedBy>Nicole Hayre</cp:lastModifiedBy>
  <cp:revision>14</cp:revision>
  <dcterms:created xsi:type="dcterms:W3CDTF">2020-10-01T17:17:00Z</dcterms:created>
  <dcterms:modified xsi:type="dcterms:W3CDTF">2020-10-19T17:43:00Z</dcterms:modified>
</cp:coreProperties>
</file>